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7A8" w:rsidRDefault="004F69D5" w:rsidP="00F907A8">
      <w:pPr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  <w:r w:rsidR="00F907A8">
        <w:rPr>
          <w:sz w:val="25"/>
          <w:szCs w:val="25"/>
        </w:rPr>
        <w:t xml:space="preserve">N° </w:t>
      </w:r>
      <w:r w:rsidR="00F907A8">
        <w:rPr>
          <w:sz w:val="25"/>
          <w:szCs w:val="25"/>
        </w:rPr>
        <w:tab/>
      </w:r>
      <w:r w:rsidR="00F907A8">
        <w:rPr>
          <w:sz w:val="25"/>
          <w:szCs w:val="25"/>
        </w:rPr>
        <w:tab/>
        <w:t xml:space="preserve"> R.G. Mod. </w:t>
      </w:r>
      <w:r w:rsidR="00F907A8">
        <w:rPr>
          <w:sz w:val="25"/>
          <w:szCs w:val="25"/>
        </w:rPr>
        <w:tab/>
      </w:r>
      <w:r w:rsidR="00F907A8">
        <w:rPr>
          <w:sz w:val="25"/>
          <w:szCs w:val="25"/>
        </w:rPr>
        <w:tab/>
      </w:r>
    </w:p>
    <w:p w:rsidR="004F69D5" w:rsidRPr="000D300D" w:rsidRDefault="004F69D5" w:rsidP="004F69D5">
      <w:pPr>
        <w:ind w:firstLine="567"/>
        <w:jc w:val="center"/>
        <w:rPr>
          <w:rFonts w:ascii="Courier" w:hAnsi="Courier"/>
          <w:sz w:val="40"/>
          <w:szCs w:val="40"/>
        </w:rPr>
      </w:pPr>
      <w:r>
        <w:rPr>
          <w:noProof/>
          <w:sz w:val="25"/>
          <w:szCs w:val="25"/>
        </w:rPr>
        <w:drawing>
          <wp:inline distT="0" distB="0" distL="0" distR="0">
            <wp:extent cx="499745" cy="542290"/>
            <wp:effectExtent l="1905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00D">
        <w:rPr>
          <w:sz w:val="40"/>
          <w:szCs w:val="40"/>
        </w:rPr>
        <w:tab/>
      </w:r>
    </w:p>
    <w:p w:rsidR="004F69D5" w:rsidRPr="008C1CAE" w:rsidRDefault="004F69D5" w:rsidP="004F69D5">
      <w:pPr>
        <w:jc w:val="center"/>
        <w:rPr>
          <w:b/>
          <w:sz w:val="36"/>
          <w:szCs w:val="36"/>
        </w:rPr>
      </w:pPr>
      <w:r w:rsidRPr="008C1CAE">
        <w:rPr>
          <w:b/>
          <w:sz w:val="36"/>
          <w:szCs w:val="36"/>
        </w:rPr>
        <w:t>PROCURA DELLA REPUBBLICA</w:t>
      </w:r>
    </w:p>
    <w:p w:rsidR="008C1CAE" w:rsidRPr="008C1CAE" w:rsidRDefault="008C1CAE" w:rsidP="004F69D5">
      <w:pPr>
        <w:jc w:val="center"/>
        <w:rPr>
          <w:sz w:val="24"/>
          <w:szCs w:val="24"/>
        </w:rPr>
      </w:pPr>
      <w:r>
        <w:rPr>
          <w:sz w:val="24"/>
          <w:szCs w:val="24"/>
        </w:rPr>
        <w:t>PRESSO IL TRIBUNALE ORDINARIO DI MONZA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r w:rsidRPr="004F69D5">
        <w:rPr>
          <w:rStyle w:val="Enfasicorsivo"/>
          <w:sz w:val="28"/>
          <w:szCs w:val="28"/>
        </w:rPr>
        <w:t>S.D.A.S</w:t>
      </w:r>
    </w:p>
    <w:p w:rsidR="000B069A" w:rsidRDefault="000B069A" w:rsidP="004F69D5">
      <w:pPr>
        <w:jc w:val="center"/>
        <w:rPr>
          <w:rStyle w:val="Enfasicorsivo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779"/>
      </w:tblGrid>
      <w:tr w:rsidR="008C1CAE" w:rsidTr="008C1CAE">
        <w:tc>
          <w:tcPr>
            <w:tcW w:w="9779" w:type="dxa"/>
          </w:tcPr>
          <w:p w:rsidR="008C1CAE" w:rsidRDefault="008C1CAE" w:rsidP="004F69D5">
            <w:pPr>
              <w:jc w:val="center"/>
              <w:rPr>
                <w:rStyle w:val="Enfasicorsivo"/>
                <w:sz w:val="28"/>
                <w:szCs w:val="28"/>
              </w:rPr>
            </w:pPr>
            <w:r>
              <w:rPr>
                <w:rStyle w:val="Enfasicorsivo"/>
                <w:sz w:val="28"/>
                <w:szCs w:val="28"/>
              </w:rPr>
              <w:t>VERBALE DI NOMINA E CONFERIMENTODI INCARICO PER TRADUZIONE</w:t>
            </w:r>
          </w:p>
          <w:p w:rsidR="008C1CAE" w:rsidRDefault="008C1CAE" w:rsidP="004F69D5">
            <w:pPr>
              <w:jc w:val="center"/>
              <w:rPr>
                <w:rStyle w:val="Enfasicorsivo"/>
                <w:sz w:val="28"/>
                <w:szCs w:val="28"/>
              </w:rPr>
            </w:pPr>
            <w:r>
              <w:rPr>
                <w:rStyle w:val="Enfasicorsivo"/>
                <w:sz w:val="28"/>
                <w:szCs w:val="28"/>
              </w:rPr>
              <w:t>Artt. 146 e 359 c.p.p., 73 D. Lvo 271/89</w:t>
            </w:r>
          </w:p>
        </w:tc>
      </w:tr>
    </w:tbl>
    <w:p w:rsidR="008C1CAE" w:rsidRDefault="008C1CAE" w:rsidP="004F69D5">
      <w:pPr>
        <w:jc w:val="center"/>
        <w:rPr>
          <w:rStyle w:val="Enfasicorsivo"/>
          <w:sz w:val="28"/>
          <w:szCs w:val="28"/>
        </w:rPr>
      </w:pPr>
    </w:p>
    <w:p w:rsidR="000B069A" w:rsidRDefault="008C1CAE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Il Pubblico Ministero Dott.ssa Luisa Zanetti, procuratore dalla Repubblica Aggiunto presso il Tribunale Ordinario di Monza</w:t>
      </w:r>
    </w:p>
    <w:p w:rsidR="008C1CAE" w:rsidRDefault="008C1CAE" w:rsidP="008C1CAE">
      <w:pPr>
        <w:jc w:val="both"/>
        <w:rPr>
          <w:rStyle w:val="Enfasicorsivo"/>
          <w:sz w:val="28"/>
          <w:szCs w:val="28"/>
        </w:rPr>
      </w:pPr>
    </w:p>
    <w:p w:rsidR="008C1CAE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v</w:t>
      </w:r>
      <w:r w:rsidR="008C1CAE">
        <w:rPr>
          <w:rStyle w:val="Enfasicorsivo"/>
          <w:sz w:val="28"/>
          <w:szCs w:val="28"/>
        </w:rPr>
        <w:t>isti gli atti del procedimento penale sopra a margine indicato;</w:t>
      </w:r>
    </w:p>
    <w:p w:rsidR="008C1CAE" w:rsidRDefault="008C1CAE" w:rsidP="008C1CAE">
      <w:pPr>
        <w:jc w:val="both"/>
        <w:rPr>
          <w:rStyle w:val="Enfasicorsivo"/>
          <w:sz w:val="28"/>
          <w:szCs w:val="28"/>
        </w:rPr>
      </w:pPr>
    </w:p>
    <w:p w:rsidR="008C1CAE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r</w:t>
      </w:r>
      <w:r w:rsidR="008C1CAE">
        <w:rPr>
          <w:rStyle w:val="Enfasicorsivo"/>
          <w:sz w:val="28"/>
          <w:szCs w:val="28"/>
        </w:rPr>
        <w:t>ilevato che si rende necessario procedere alla traduzione dalla lingua polacca alla lingua italiana della dichiarazione scritta, allegata alla c.n.r. 23/8/2010 n. 2691 di prot. della Polizia Stradale di Milano- distaccamento di Arcore;</w:t>
      </w:r>
    </w:p>
    <w:p w:rsidR="008C1CAE" w:rsidRDefault="008C1CAE" w:rsidP="008C1CAE">
      <w:pPr>
        <w:jc w:val="both"/>
        <w:rPr>
          <w:rStyle w:val="Enfasicorsivo"/>
          <w:sz w:val="28"/>
          <w:szCs w:val="28"/>
        </w:rPr>
      </w:pPr>
    </w:p>
    <w:p w:rsidR="008C1CAE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r</w:t>
      </w:r>
      <w:r w:rsidR="008C1CAE">
        <w:rPr>
          <w:rStyle w:val="Enfasicorsivo"/>
          <w:sz w:val="28"/>
          <w:szCs w:val="28"/>
        </w:rPr>
        <w:t>ilevato che occorre nominare un traduttore di lingua polacca</w:t>
      </w:r>
    </w:p>
    <w:p w:rsidR="008C1CAE" w:rsidRDefault="008C1CAE" w:rsidP="008C1CAE">
      <w:pPr>
        <w:jc w:val="both"/>
        <w:rPr>
          <w:rStyle w:val="Enfasicorsivo"/>
          <w:sz w:val="28"/>
          <w:szCs w:val="28"/>
        </w:rPr>
      </w:pPr>
    </w:p>
    <w:p w:rsidR="008C1CAE" w:rsidRDefault="008C1CAE" w:rsidP="008C1CAE">
      <w:pPr>
        <w:jc w:val="center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NOMINA</w:t>
      </w:r>
    </w:p>
    <w:p w:rsidR="008C1CAE" w:rsidRDefault="008C1CAE" w:rsidP="008C1CAE">
      <w:pPr>
        <w:jc w:val="center"/>
        <w:rPr>
          <w:rStyle w:val="Enfasicorsivo"/>
          <w:sz w:val="28"/>
          <w:szCs w:val="28"/>
        </w:rPr>
      </w:pPr>
    </w:p>
    <w:p w:rsidR="008C1CAE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t</w:t>
      </w:r>
      <w:r w:rsidR="008C1CAE">
        <w:rPr>
          <w:rStyle w:val="Enfasicorsivo"/>
          <w:sz w:val="28"/>
          <w:szCs w:val="28"/>
        </w:rPr>
        <w:t xml:space="preserve">raduttore </w:t>
      </w:r>
      <w:r w:rsidR="008C1CAE" w:rsidRPr="002915A0">
        <w:rPr>
          <w:rStyle w:val="Enfasicorsivo"/>
          <w:b/>
          <w:sz w:val="28"/>
          <w:szCs w:val="28"/>
        </w:rPr>
        <w:t>Katarina Maria Ostaz</w:t>
      </w:r>
      <w:r w:rsidR="008C1CAE">
        <w:rPr>
          <w:rStyle w:val="Enfasicorsivo"/>
          <w:sz w:val="28"/>
          <w:szCs w:val="28"/>
        </w:rPr>
        <w:t>, nata in Polonia il 9/6/1972, residente a Desio in via F. Baracca n. 26</w:t>
      </w:r>
    </w:p>
    <w:p w:rsidR="00B439AC" w:rsidRDefault="00B439AC" w:rsidP="008C1CAE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e le conferisce l’incarico di procedere alla traduzione dalla lingua polacca alla lingua italiana della citata dichiarazione.</w:t>
      </w:r>
    </w:p>
    <w:p w:rsidR="00B439AC" w:rsidRDefault="00B439AC" w:rsidP="008C1CAE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Concede un ternine per l’espletamento dell’incarico di giorni sette</w:t>
      </w:r>
    </w:p>
    <w:p w:rsidR="00B439AC" w:rsidRDefault="00B439AC" w:rsidP="008C1CAE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MANDA</w:t>
      </w:r>
    </w:p>
    <w:p w:rsidR="00B439AC" w:rsidRDefault="00B439AC" w:rsidP="00B439AC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Alla Segreteria per gli adempimenti di competenza ed in particolare per la comunicazione del presente decreto al nominato consulente tecnico.</w:t>
      </w:r>
    </w:p>
    <w:p w:rsidR="00B439AC" w:rsidRDefault="00B439AC" w:rsidP="00B439AC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Monza, 12/10/2010</w:t>
      </w: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Il Procuratore della Repubblica Aggiunto</w:t>
      </w: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Dott.ssa Luisa Zanetti</w:t>
      </w: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</w:p>
    <w:p w:rsidR="00B439AC" w:rsidRPr="002915A0" w:rsidRDefault="00B439AC" w:rsidP="00B439AC">
      <w:pPr>
        <w:jc w:val="both"/>
        <w:rPr>
          <w:rStyle w:val="Enfasicorsivo"/>
          <w:b/>
          <w:sz w:val="28"/>
          <w:szCs w:val="28"/>
        </w:rPr>
      </w:pPr>
      <w:r w:rsidRPr="002915A0">
        <w:rPr>
          <w:rStyle w:val="Enfasicorsivo"/>
          <w:b/>
          <w:sz w:val="28"/>
          <w:szCs w:val="28"/>
        </w:rPr>
        <w:t>Per accettazione dell’incarico</w:t>
      </w:r>
    </w:p>
    <w:p w:rsidR="00B439AC" w:rsidRPr="002915A0" w:rsidRDefault="00B439AC" w:rsidP="00B439AC">
      <w:pPr>
        <w:jc w:val="both"/>
        <w:rPr>
          <w:rStyle w:val="Enfasicorsivo"/>
          <w:b/>
          <w:sz w:val="28"/>
          <w:szCs w:val="28"/>
        </w:rPr>
      </w:pPr>
      <w:r w:rsidRPr="002915A0">
        <w:rPr>
          <w:rStyle w:val="Enfasicorsivo"/>
          <w:b/>
          <w:sz w:val="28"/>
          <w:szCs w:val="28"/>
        </w:rPr>
        <w:t xml:space="preserve">Monza, </w:t>
      </w:r>
    </w:p>
    <w:p w:rsidR="00B439AC" w:rsidRPr="002915A0" w:rsidRDefault="00B439AC" w:rsidP="00B439AC">
      <w:pPr>
        <w:jc w:val="both"/>
        <w:rPr>
          <w:rStyle w:val="Enfasicorsivo"/>
          <w:b/>
          <w:sz w:val="28"/>
          <w:szCs w:val="28"/>
        </w:rPr>
      </w:pPr>
      <w:r w:rsidRPr="002915A0">
        <w:rPr>
          <w:rStyle w:val="Enfasicorsivo"/>
          <w:b/>
          <w:sz w:val="28"/>
          <w:szCs w:val="28"/>
        </w:rPr>
        <w:t>Il Traduttore</w:t>
      </w:r>
    </w:p>
    <w:sectPr w:rsidR="00B439AC" w:rsidRPr="002915A0" w:rsidSect="006E2A7F">
      <w:pgSz w:w="11907" w:h="16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</w:compat>
  <w:rsids>
    <w:rsidRoot w:val="00635FEB"/>
    <w:rsid w:val="00037C95"/>
    <w:rsid w:val="000B069A"/>
    <w:rsid w:val="000D4981"/>
    <w:rsid w:val="001A098C"/>
    <w:rsid w:val="001F5EA5"/>
    <w:rsid w:val="00210E00"/>
    <w:rsid w:val="002737D7"/>
    <w:rsid w:val="002915A0"/>
    <w:rsid w:val="0030302F"/>
    <w:rsid w:val="003349F6"/>
    <w:rsid w:val="004D3930"/>
    <w:rsid w:val="004F69D5"/>
    <w:rsid w:val="0055614C"/>
    <w:rsid w:val="005711AC"/>
    <w:rsid w:val="005A0AE0"/>
    <w:rsid w:val="00635FEB"/>
    <w:rsid w:val="006947FA"/>
    <w:rsid w:val="006C56C7"/>
    <w:rsid w:val="006E2A7F"/>
    <w:rsid w:val="007D7E80"/>
    <w:rsid w:val="00801988"/>
    <w:rsid w:val="00850F49"/>
    <w:rsid w:val="008C1CAE"/>
    <w:rsid w:val="00956C4F"/>
    <w:rsid w:val="00AC076C"/>
    <w:rsid w:val="00B439AC"/>
    <w:rsid w:val="00B459FB"/>
    <w:rsid w:val="00B97812"/>
    <w:rsid w:val="00BD3BCA"/>
    <w:rsid w:val="00DC2E5A"/>
    <w:rsid w:val="00F8416E"/>
    <w:rsid w:val="00F9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E2A7F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Titolo1">
    <w:name w:val="heading 1"/>
    <w:basedOn w:val="Normale"/>
    <w:next w:val="Normale"/>
    <w:qFormat/>
    <w:rsid w:val="006E2A7F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6E2A7F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6E2A7F"/>
    <w:pPr>
      <w:keepNext/>
      <w:spacing w:line="480" w:lineRule="auto"/>
      <w:outlineLvl w:val="2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6E2A7F"/>
    <w:pPr>
      <w:ind w:left="5387"/>
      <w:jc w:val="both"/>
    </w:pPr>
  </w:style>
  <w:style w:type="paragraph" w:styleId="Corpodeltesto">
    <w:name w:val="Body Text"/>
    <w:basedOn w:val="Normale"/>
    <w:rsid w:val="006E2A7F"/>
    <w:pPr>
      <w:spacing w:line="480" w:lineRule="auto"/>
    </w:pPr>
    <w:rPr>
      <w:b/>
      <w:bCs/>
    </w:rPr>
  </w:style>
  <w:style w:type="paragraph" w:styleId="Corpodeltesto2">
    <w:name w:val="Body Text 2"/>
    <w:basedOn w:val="Normale"/>
    <w:rsid w:val="006E2A7F"/>
    <w:pPr>
      <w:spacing w:line="360" w:lineRule="auto"/>
    </w:pPr>
    <w:rPr>
      <w:sz w:val="24"/>
    </w:rPr>
  </w:style>
  <w:style w:type="character" w:styleId="Enfasicorsivo">
    <w:name w:val="Emphasis"/>
    <w:basedOn w:val="Carpredefinitoparagrafo"/>
    <w:qFormat/>
    <w:rsid w:val="004F69D5"/>
    <w:rPr>
      <w:i/>
      <w:iCs/>
    </w:rPr>
  </w:style>
  <w:style w:type="paragraph" w:styleId="Testofumetto">
    <w:name w:val="Balloon Text"/>
    <w:basedOn w:val="Normale"/>
    <w:link w:val="TestofumettoCarattere"/>
    <w:rsid w:val="000D49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D498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8C1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509F5-2DF0-4F49-912D-38900A8A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 	</vt:lpstr>
    </vt:vector>
  </TitlesOfParts>
  <Company>Ministero della Giustizia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 	</dc:title>
  <dc:subject/>
  <dc:creator>Lino</dc:creator>
  <cp:keywords/>
  <cp:lastModifiedBy>Nome</cp:lastModifiedBy>
  <cp:revision>4</cp:revision>
  <cp:lastPrinted>2010-03-08T12:51:00Z</cp:lastPrinted>
  <dcterms:created xsi:type="dcterms:W3CDTF">2010-10-15T10:29:00Z</dcterms:created>
  <dcterms:modified xsi:type="dcterms:W3CDTF">2010-11-03T10:39:00Z</dcterms:modified>
</cp:coreProperties>
</file>